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BA" w:rsidRPr="00741320" w:rsidRDefault="002922BA" w:rsidP="002922BA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41320">
        <w:rPr>
          <w:rFonts w:ascii="Times New Roman" w:hAnsi="Times New Roman" w:cs="Times New Roman"/>
          <w:b/>
          <w:sz w:val="24"/>
          <w:szCs w:val="24"/>
          <w:lang w:val="en-GB"/>
        </w:rPr>
        <w:t xml:space="preserve">Occupy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and </w:t>
      </w:r>
      <w:proofErr w:type="spellStart"/>
      <w:r w:rsidRPr="00FC62C5">
        <w:rPr>
          <w:rFonts w:ascii="Times New Roman" w:hAnsi="Times New Roman" w:cs="Times New Roman"/>
          <w:b/>
          <w:i/>
          <w:sz w:val="24"/>
          <w:szCs w:val="24"/>
          <w:lang w:val="en-GB"/>
        </w:rPr>
        <w:t>Indignados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741320">
        <w:rPr>
          <w:rFonts w:ascii="Times New Roman" w:hAnsi="Times New Roman" w:cs="Times New Roman"/>
          <w:b/>
          <w:sz w:val="24"/>
          <w:szCs w:val="24"/>
          <w:lang w:val="en-GB"/>
        </w:rPr>
        <w:t xml:space="preserve">movement and the importance of the political context. Differences between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occasionals and regulars </w:t>
      </w:r>
      <w:r w:rsidRPr="00741320">
        <w:rPr>
          <w:rFonts w:ascii="Times New Roman" w:hAnsi="Times New Roman" w:cs="Times New Roman"/>
          <w:b/>
          <w:sz w:val="24"/>
          <w:szCs w:val="24"/>
          <w:lang w:val="en-GB"/>
        </w:rPr>
        <w:t>in Spain and England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2922BA" w:rsidRPr="002922BA" w:rsidRDefault="002922BA" w:rsidP="002922BA">
      <w:pPr>
        <w:pStyle w:val="Sinespaciado"/>
        <w:spacing w:line="48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  <w:r w:rsidRPr="002922BA">
        <w:rPr>
          <w:rFonts w:ascii="Times New Roman" w:hAnsi="Times New Roman"/>
          <w:sz w:val="24"/>
          <w:szCs w:val="24"/>
          <w:lang w:val="en-US"/>
        </w:rPr>
        <w:t xml:space="preserve">Cristina </w:t>
      </w:r>
      <w:proofErr w:type="spellStart"/>
      <w:r w:rsidRPr="002922BA">
        <w:rPr>
          <w:rFonts w:ascii="Times New Roman" w:hAnsi="Times New Roman"/>
          <w:sz w:val="24"/>
          <w:szCs w:val="24"/>
          <w:lang w:val="en-US"/>
        </w:rPr>
        <w:t>Gómez-Román</w:t>
      </w:r>
      <w:proofErr w:type="spellEnd"/>
      <w:r w:rsidRPr="002922BA">
        <w:rPr>
          <w:rFonts w:ascii="Times New Roman" w:hAnsi="Times New Roman"/>
          <w:sz w:val="24"/>
          <w:szCs w:val="24"/>
          <w:lang w:val="en-US"/>
        </w:rPr>
        <w:t xml:space="preserve"> &amp; José Manuel Sabucedo </w:t>
      </w:r>
    </w:p>
    <w:p w:rsidR="002922BA" w:rsidRPr="002922BA" w:rsidRDefault="002922BA" w:rsidP="002922BA">
      <w:pPr>
        <w:pStyle w:val="Sinespaciado"/>
        <w:spacing w:line="48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  <w:r w:rsidRPr="002922BA">
        <w:rPr>
          <w:rFonts w:ascii="Times New Roman" w:hAnsi="Times New Roman"/>
          <w:sz w:val="24"/>
          <w:szCs w:val="24"/>
          <w:lang w:val="en-US"/>
        </w:rPr>
        <w:t xml:space="preserve">University of Santiago de </w:t>
      </w:r>
      <w:proofErr w:type="spellStart"/>
      <w:r w:rsidRPr="002922BA">
        <w:rPr>
          <w:rFonts w:ascii="Times New Roman" w:hAnsi="Times New Roman"/>
          <w:sz w:val="24"/>
          <w:szCs w:val="24"/>
          <w:lang w:val="en-US"/>
        </w:rPr>
        <w:t>Compostela</w:t>
      </w:r>
      <w:proofErr w:type="spellEnd"/>
    </w:p>
    <w:p w:rsidR="002922BA" w:rsidRPr="002922BA" w:rsidRDefault="002922BA" w:rsidP="002922BA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2922BA">
        <w:rPr>
          <w:rFonts w:ascii="Times New Roman" w:hAnsi="Times New Roman"/>
          <w:b/>
          <w:sz w:val="24"/>
          <w:szCs w:val="24"/>
        </w:rPr>
        <w:t>AUTHORS IDENTIFICATION</w:t>
      </w:r>
    </w:p>
    <w:p w:rsidR="002922BA" w:rsidRPr="006E42C0" w:rsidRDefault="002922BA" w:rsidP="002922BA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6E42C0">
        <w:rPr>
          <w:rFonts w:ascii="Times New Roman" w:hAnsi="Times New Roman"/>
          <w:b/>
          <w:sz w:val="24"/>
          <w:szCs w:val="24"/>
          <w:lang w:val="es-ES"/>
        </w:rPr>
        <w:t>Cristina Gómez-Román</w:t>
      </w:r>
    </w:p>
    <w:p w:rsidR="002922BA" w:rsidRPr="006E42C0" w:rsidRDefault="002922BA" w:rsidP="002922B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6E42C0">
        <w:rPr>
          <w:rFonts w:ascii="Times New Roman" w:hAnsi="Times New Roman"/>
          <w:sz w:val="24"/>
          <w:szCs w:val="24"/>
          <w:lang w:val="es-ES"/>
        </w:rPr>
        <w:t>Departamento de Psicología Social, Básica y Metodología</w:t>
      </w:r>
    </w:p>
    <w:p w:rsidR="002922BA" w:rsidRPr="006E42C0" w:rsidRDefault="002922BA" w:rsidP="002922B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6E42C0">
        <w:rPr>
          <w:rFonts w:ascii="Times New Roman" w:hAnsi="Times New Roman"/>
          <w:sz w:val="24"/>
          <w:szCs w:val="24"/>
          <w:lang w:val="es-ES"/>
        </w:rPr>
        <w:t xml:space="preserve">Facultad de Psicología, Rúa </w:t>
      </w:r>
      <w:proofErr w:type="spellStart"/>
      <w:r w:rsidRPr="006E42C0">
        <w:rPr>
          <w:rFonts w:ascii="Times New Roman" w:hAnsi="Times New Roman"/>
          <w:sz w:val="24"/>
          <w:szCs w:val="24"/>
          <w:lang w:val="es-ES"/>
        </w:rPr>
        <w:t>Xosé</w:t>
      </w:r>
      <w:proofErr w:type="spellEnd"/>
      <w:r w:rsidRPr="006E42C0">
        <w:rPr>
          <w:rFonts w:ascii="Times New Roman" w:hAnsi="Times New Roman"/>
          <w:sz w:val="24"/>
          <w:szCs w:val="24"/>
          <w:lang w:val="es-ES"/>
        </w:rPr>
        <w:t xml:space="preserve"> María Suárez Núñez, s/n. Campus Vida. </w:t>
      </w:r>
    </w:p>
    <w:p w:rsidR="002922BA" w:rsidRPr="006E42C0" w:rsidRDefault="002922BA" w:rsidP="002922B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6E42C0">
        <w:rPr>
          <w:rFonts w:ascii="Times New Roman" w:hAnsi="Times New Roman"/>
          <w:sz w:val="24"/>
          <w:szCs w:val="24"/>
          <w:lang w:val="es-ES"/>
        </w:rPr>
        <w:t>15782 Santiago de Compostela.</w:t>
      </w:r>
    </w:p>
    <w:p w:rsidR="002922BA" w:rsidRPr="006E42C0" w:rsidRDefault="002922BA" w:rsidP="002922B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6E42C0">
        <w:rPr>
          <w:rFonts w:ascii="Times New Roman" w:hAnsi="Times New Roman"/>
          <w:sz w:val="24"/>
          <w:szCs w:val="24"/>
          <w:lang w:val="es-ES"/>
        </w:rPr>
        <w:t>cristina.gomez@usc.es</w:t>
      </w:r>
    </w:p>
    <w:p w:rsidR="002922BA" w:rsidRPr="006E42C0" w:rsidRDefault="002922BA" w:rsidP="002922BA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proofErr w:type="spellStart"/>
      <w:r w:rsidRPr="00FC534B">
        <w:rPr>
          <w:rFonts w:ascii="Times New Roman" w:hAnsi="Times New Roman"/>
          <w:sz w:val="24"/>
          <w:szCs w:val="24"/>
          <w:lang w:val="es-ES"/>
        </w:rPr>
        <w:t>Tlf</w:t>
      </w:r>
      <w:proofErr w:type="spellEnd"/>
      <w:r w:rsidRPr="00FC534B">
        <w:rPr>
          <w:rFonts w:ascii="Times New Roman" w:hAnsi="Times New Roman"/>
          <w:sz w:val="24"/>
          <w:szCs w:val="24"/>
          <w:lang w:val="es-ES"/>
        </w:rPr>
        <w:t>: 881813893</w:t>
      </w:r>
      <w:r w:rsidRPr="00FC534B">
        <w:rPr>
          <w:rFonts w:ascii="Times New Roman" w:hAnsi="Times New Roman"/>
          <w:sz w:val="24"/>
          <w:szCs w:val="24"/>
          <w:lang w:val="es-ES"/>
        </w:rPr>
        <w:cr/>
      </w:r>
      <w:r w:rsidRPr="006E42C0">
        <w:rPr>
          <w:rFonts w:ascii="Times New Roman" w:hAnsi="Times New Roman"/>
          <w:b/>
          <w:sz w:val="24"/>
          <w:szCs w:val="24"/>
          <w:lang w:val="es-ES"/>
        </w:rPr>
        <w:t xml:space="preserve">José Manuel Sabucedo </w:t>
      </w:r>
      <w:proofErr w:type="spellStart"/>
      <w:r w:rsidRPr="006E42C0">
        <w:rPr>
          <w:rFonts w:ascii="Times New Roman" w:hAnsi="Times New Roman"/>
          <w:b/>
          <w:sz w:val="24"/>
          <w:szCs w:val="24"/>
          <w:lang w:val="es-ES"/>
        </w:rPr>
        <w:t>Cameselle</w:t>
      </w:r>
      <w:proofErr w:type="spellEnd"/>
    </w:p>
    <w:p w:rsidR="002922BA" w:rsidRPr="006E42C0" w:rsidRDefault="002922BA" w:rsidP="002922B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6E42C0">
        <w:rPr>
          <w:rFonts w:ascii="Times New Roman" w:hAnsi="Times New Roman"/>
          <w:sz w:val="24"/>
          <w:szCs w:val="24"/>
          <w:lang w:val="es-ES"/>
        </w:rPr>
        <w:t>Departamento de Psicología Social, Básica y Metodología.</w:t>
      </w:r>
    </w:p>
    <w:p w:rsidR="002922BA" w:rsidRPr="006E42C0" w:rsidRDefault="002922BA" w:rsidP="002922B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6E42C0">
        <w:rPr>
          <w:rFonts w:ascii="Times New Roman" w:hAnsi="Times New Roman"/>
          <w:sz w:val="24"/>
          <w:szCs w:val="24"/>
          <w:lang w:val="es-ES"/>
        </w:rPr>
        <w:t xml:space="preserve">Facultad de Psicología, Rúa </w:t>
      </w:r>
      <w:proofErr w:type="spellStart"/>
      <w:r w:rsidRPr="006E42C0">
        <w:rPr>
          <w:rFonts w:ascii="Times New Roman" w:hAnsi="Times New Roman"/>
          <w:sz w:val="24"/>
          <w:szCs w:val="24"/>
          <w:lang w:val="es-ES"/>
        </w:rPr>
        <w:t>Xosé</w:t>
      </w:r>
      <w:proofErr w:type="spellEnd"/>
      <w:r w:rsidRPr="006E42C0">
        <w:rPr>
          <w:rFonts w:ascii="Times New Roman" w:hAnsi="Times New Roman"/>
          <w:sz w:val="24"/>
          <w:szCs w:val="24"/>
          <w:lang w:val="es-ES"/>
        </w:rPr>
        <w:t xml:space="preserve"> María Suárez Núñez, s/n. Campus Vida. </w:t>
      </w:r>
    </w:p>
    <w:p w:rsidR="002922BA" w:rsidRPr="006E42C0" w:rsidRDefault="002922BA" w:rsidP="002922B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6E42C0">
        <w:rPr>
          <w:rFonts w:ascii="Times New Roman" w:hAnsi="Times New Roman"/>
          <w:sz w:val="24"/>
          <w:szCs w:val="24"/>
          <w:lang w:val="es-ES"/>
        </w:rPr>
        <w:t>15782 Santiago de Compostela.</w:t>
      </w:r>
    </w:p>
    <w:p w:rsidR="002922BA" w:rsidRPr="006E42C0" w:rsidRDefault="002922BA" w:rsidP="002922BA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6E42C0">
        <w:rPr>
          <w:rFonts w:ascii="Times New Roman" w:hAnsi="Times New Roman"/>
          <w:sz w:val="24"/>
          <w:szCs w:val="24"/>
          <w:lang w:val="es-ES"/>
        </w:rPr>
        <w:t>josemanuel.sabucedo@usc.es</w:t>
      </w:r>
    </w:p>
    <w:p w:rsidR="002922BA" w:rsidRDefault="002922BA" w:rsidP="002922B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42C0">
        <w:rPr>
          <w:rFonts w:ascii="Times New Roman" w:hAnsi="Times New Roman"/>
          <w:sz w:val="24"/>
          <w:szCs w:val="24"/>
        </w:rPr>
        <w:t>Tlf</w:t>
      </w:r>
      <w:proofErr w:type="spellEnd"/>
      <w:r w:rsidRPr="006E42C0">
        <w:rPr>
          <w:rFonts w:ascii="Times New Roman" w:hAnsi="Times New Roman"/>
          <w:sz w:val="24"/>
          <w:szCs w:val="24"/>
        </w:rPr>
        <w:t>: 881813789</w:t>
      </w:r>
    </w:p>
    <w:p w:rsidR="002922BA" w:rsidRPr="008E392E" w:rsidRDefault="002922BA" w:rsidP="002922B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E392E">
        <w:rPr>
          <w:rFonts w:ascii="Times New Roman" w:hAnsi="Times New Roman" w:cs="Times New Roman"/>
          <w:b/>
          <w:sz w:val="24"/>
          <w:szCs w:val="24"/>
        </w:rPr>
        <w:t xml:space="preserve">ACKNOWLEDGEMENTS </w:t>
      </w:r>
    </w:p>
    <w:p w:rsidR="00BF3681" w:rsidRPr="00EF506C" w:rsidRDefault="002922BA" w:rsidP="00EF506C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392E">
        <w:rPr>
          <w:rFonts w:ascii="Times New Roman" w:hAnsi="Times New Roman" w:cs="Times New Roman"/>
          <w:sz w:val="24"/>
          <w:szCs w:val="24"/>
        </w:rPr>
        <w:t xml:space="preserve">We  acknowledge  the  financial  support  of  the  ESF  </w:t>
      </w:r>
      <w:proofErr w:type="spellStart"/>
      <w:r w:rsidRPr="008E392E">
        <w:rPr>
          <w:rFonts w:ascii="Times New Roman" w:hAnsi="Times New Roman" w:cs="Times New Roman"/>
          <w:sz w:val="24"/>
          <w:szCs w:val="24"/>
        </w:rPr>
        <w:t>Eurocores</w:t>
      </w:r>
      <w:proofErr w:type="spellEnd"/>
      <w:r w:rsidRPr="008E392E">
        <w:rPr>
          <w:rFonts w:ascii="Times New Roman" w:hAnsi="Times New Roman" w:cs="Times New Roman"/>
          <w:sz w:val="24"/>
          <w:szCs w:val="24"/>
        </w:rPr>
        <w:t xml:space="preserve">  collaborative research  project  “Caught  in  the  Act  of  Protest:  Contextualizing  Contestation” (www.protestsurvey.eu),  research  grant  EUI2008-03812  of  the  Spanish  Ministry  of Science and Innovation.  </w:t>
      </w:r>
      <w:r w:rsidR="003B0C84" w:rsidRPr="003B0C84">
        <w:rPr>
          <w:rFonts w:ascii="Times New Roman" w:hAnsi="Times New Roman" w:cs="Times New Roman"/>
          <w:sz w:val="24"/>
          <w:szCs w:val="24"/>
        </w:rPr>
        <w:t>We also acknowledge the financial support of the Department of Culture, Education and Universities of the Government of Galicia, in the European Regional Development Fund (GPC2013-017).</w:t>
      </w:r>
      <w:r w:rsidR="003B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first</w:t>
      </w:r>
      <w:bookmarkStart w:id="0" w:name="_GoBack"/>
      <w:bookmarkEnd w:id="0"/>
      <w:r w:rsidRPr="008E392E">
        <w:rPr>
          <w:rFonts w:ascii="Times New Roman" w:hAnsi="Times New Roman" w:cs="Times New Roman"/>
          <w:sz w:val="24"/>
          <w:szCs w:val="24"/>
        </w:rPr>
        <w:t xml:space="preserve"> author also has a grant</w:t>
      </w:r>
      <w:r w:rsidR="003B0C84">
        <w:rPr>
          <w:rFonts w:ascii="Times New Roman" w:hAnsi="Times New Roman" w:cs="Times New Roman"/>
          <w:sz w:val="24"/>
          <w:szCs w:val="24"/>
        </w:rPr>
        <w:t xml:space="preserve"> within the FPU program of the </w:t>
      </w:r>
      <w:r w:rsidRPr="008E392E">
        <w:rPr>
          <w:rFonts w:ascii="Times New Roman" w:hAnsi="Times New Roman" w:cs="Times New Roman"/>
          <w:sz w:val="24"/>
          <w:szCs w:val="24"/>
        </w:rPr>
        <w:t>Ministry  of  Education  and  Science  (reference  AP2010-</w:t>
      </w:r>
      <w:r w:rsidRPr="008E392E">
        <w:rPr>
          <w:rFonts w:ascii="Times New Roman" w:hAnsi="Times New Roman" w:cs="Times New Roman"/>
          <w:sz w:val="24"/>
          <w:szCs w:val="24"/>
        </w:rPr>
        <w:lastRenderedPageBreak/>
        <w:t xml:space="preserve">5126).  </w:t>
      </w:r>
      <w:r>
        <w:rPr>
          <w:rFonts w:ascii="Times New Roman" w:hAnsi="Times New Roman" w:cs="Times New Roman"/>
          <w:sz w:val="24"/>
          <w:szCs w:val="24"/>
        </w:rPr>
        <w:t xml:space="preserve">The second author also acknowledge the financial support of the project </w:t>
      </w:r>
      <w:r w:rsidRPr="004066E7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066E7">
        <w:rPr>
          <w:rFonts w:ascii="Times New Roman" w:hAnsi="Times New Roman" w:cs="Times New Roman"/>
          <w:sz w:val="24"/>
          <w:szCs w:val="24"/>
        </w:rPr>
        <w:t>obilized</w:t>
      </w:r>
      <w:r w:rsidRPr="00FD1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066E7">
        <w:rPr>
          <w:rFonts w:ascii="Times New Roman" w:hAnsi="Times New Roman" w:cs="Times New Roman"/>
          <w:sz w:val="24"/>
          <w:szCs w:val="24"/>
        </w:rPr>
        <w:t>itizenship, who protest and why'</w:t>
      </w:r>
      <w:r>
        <w:rPr>
          <w:rFonts w:ascii="Times New Roman" w:hAnsi="Times New Roman" w:cs="Times New Roman"/>
          <w:sz w:val="24"/>
          <w:szCs w:val="24"/>
        </w:rPr>
        <w:t xml:space="preserve"> funded by the </w:t>
      </w:r>
      <w:r w:rsidRPr="004066E7">
        <w:rPr>
          <w:rFonts w:ascii="Times New Roman" w:hAnsi="Times New Roman" w:cs="Times New Roman"/>
          <w:sz w:val="24"/>
          <w:szCs w:val="24"/>
        </w:rPr>
        <w:t>Secretary of State for Research, Development and Innovation of the Ministry of Economy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294">
        <w:rPr>
          <w:rFonts w:ascii="Times New Roman" w:hAnsi="Times New Roman" w:cs="Times New Roman"/>
          <w:sz w:val="24"/>
          <w:szCs w:val="24"/>
        </w:rPr>
        <w:t>Competitiveness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F3681" w:rsidRPr="00EF506C" w:rsidSect="00BF3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2BA"/>
    <w:rsid w:val="00153DA5"/>
    <w:rsid w:val="002922BA"/>
    <w:rsid w:val="003B0C84"/>
    <w:rsid w:val="00530C07"/>
    <w:rsid w:val="007D49D6"/>
    <w:rsid w:val="00823CE2"/>
    <w:rsid w:val="00BF3681"/>
    <w:rsid w:val="00EF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2BA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922BA"/>
    <w:pPr>
      <w:spacing w:after="0" w:line="240" w:lineRule="auto"/>
    </w:pPr>
    <w:rPr>
      <w:rFonts w:ascii="Calibri" w:eastAsia="Calibri" w:hAnsi="Calibri" w:cs="Times New Roman"/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3</cp:revision>
  <dcterms:created xsi:type="dcterms:W3CDTF">2015-10-13T11:06:00Z</dcterms:created>
  <dcterms:modified xsi:type="dcterms:W3CDTF">2015-11-23T09:49:00Z</dcterms:modified>
</cp:coreProperties>
</file>